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33BF" w14:textId="77777777" w:rsidR="00BD5AEE" w:rsidRDefault="009D57E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ISTITUTO DI ISTRUZIONE SECONDARIA SUPERIORE</w:t>
      </w:r>
    </w:p>
    <w:p w14:paraId="1A66DE83" w14:textId="77777777" w:rsidR="00BD5AEE" w:rsidRDefault="009D57E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“BENEDETTO RADICE”</w:t>
      </w:r>
    </w:p>
    <w:p w14:paraId="7772FCF0" w14:textId="77777777" w:rsidR="00BD5AEE" w:rsidRDefault="009D57E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8"/>
          <w:szCs w:val="8"/>
        </w:rPr>
        <w:t xml:space="preserve"> </w:t>
      </w:r>
    </w:p>
    <w:p w14:paraId="115E699E" w14:textId="77777777" w:rsidR="00BD5AEE" w:rsidRDefault="009D57E8">
      <w:pPr>
        <w:spacing w:after="0" w:line="276" w:lineRule="auto"/>
        <w:ind w:left="-400" w:right="-280" w:hanging="20"/>
        <w:jc w:val="center"/>
        <w:rPr>
          <w:rFonts w:ascii="Times New Roman" w:eastAsia="Times New Roman" w:hAnsi="Times New Roman" w:cs="Times New Roman"/>
          <w:b/>
          <w:color w:val="4F6228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4F6228"/>
          <w:sz w:val="16"/>
          <w:szCs w:val="16"/>
        </w:rPr>
        <w:t>BRONTE – ISTITUTO TECNICO</w:t>
      </w:r>
    </w:p>
    <w:p w14:paraId="6E06918F" w14:textId="77777777" w:rsidR="00BD5AEE" w:rsidRDefault="009D57E8">
      <w:pPr>
        <w:spacing w:after="0" w:line="276" w:lineRule="auto"/>
        <w:ind w:left="-400" w:right="-280" w:hanging="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Settore Economico: AFM – SIA – RIM   Settore Tecnologico: MME- IT-SM -CAT</w:t>
      </w:r>
    </w:p>
    <w:p w14:paraId="0D0B1FE0" w14:textId="77777777" w:rsidR="00BD5AEE" w:rsidRDefault="009D57E8">
      <w:pPr>
        <w:spacing w:after="0" w:line="276" w:lineRule="auto"/>
        <w:ind w:left="-400" w:right="-280" w:hanging="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Corso serale: AFM - CAT</w:t>
      </w:r>
    </w:p>
    <w:p w14:paraId="7ED290D7" w14:textId="77777777" w:rsidR="00BD5AEE" w:rsidRDefault="009D57E8">
      <w:pPr>
        <w:spacing w:after="0" w:line="276" w:lineRule="auto"/>
        <w:ind w:left="-680" w:right="-560" w:hanging="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4F6228"/>
          <w:sz w:val="16"/>
          <w:szCs w:val="16"/>
        </w:rPr>
        <w:t>ADRANO - ISTITUTO PROFESSIONALE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: Agricoltura, sviluppo rurale, valorizzazione prodotti territorio e gestione risorse forestali e montane</w:t>
      </w:r>
    </w:p>
    <w:p w14:paraId="6F0B7858" w14:textId="77777777" w:rsidR="00BD5AEE" w:rsidRDefault="009D57E8">
      <w:pPr>
        <w:spacing w:after="0" w:line="276" w:lineRule="auto"/>
        <w:ind w:left="-680" w:right="-560" w:hanging="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Corso serale: Servizi per l’agricoltura e lo sviluppo rurale</w:t>
      </w:r>
    </w:p>
    <w:p w14:paraId="2614CC12" w14:textId="77777777" w:rsidR="00BD5AEE" w:rsidRDefault="009D57E8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4F6228"/>
          <w:sz w:val="16"/>
          <w:szCs w:val="16"/>
        </w:rPr>
        <w:t xml:space="preserve">ISTITUTO TECNICO: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Agraria, Agroalimentare e Agroindustria</w:t>
      </w:r>
    </w:p>
    <w:p w14:paraId="06E58B03" w14:textId="77777777" w:rsidR="00BD5AEE" w:rsidRDefault="00BD5A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F12959B" w14:textId="77777777" w:rsidR="00BD5AEE" w:rsidRDefault="009D5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RELAZIONE FINALE DEL CONSIGLIO DI CLASSE</w:t>
      </w:r>
    </w:p>
    <w:p w14:paraId="770238E4" w14:textId="77777777" w:rsidR="00BD5AEE" w:rsidRDefault="00BD5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2B4D7E03" w14:textId="77777777" w:rsidR="00BD5AEE" w:rsidRDefault="009D5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ANNO SCOLASTICO </w:t>
      </w:r>
    </w:p>
    <w:p w14:paraId="56E8043E" w14:textId="77777777" w:rsidR="00BD5AEE" w:rsidRDefault="00BD5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1DF79F7C" w14:textId="77777777" w:rsidR="00BD5AEE" w:rsidRDefault="009D5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INDIRIZZO: </w:t>
      </w:r>
    </w:p>
    <w:p w14:paraId="3FAE0D2C" w14:textId="77777777" w:rsidR="00BD5AEE" w:rsidRDefault="00BD5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133C2282" w14:textId="77777777" w:rsidR="00BD5AEE" w:rsidRDefault="009D5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CLASSE  SEZIONE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504A0AF" w14:textId="77777777" w:rsidR="00BD5AEE" w:rsidRDefault="00BD5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1D9509AE" w14:textId="77777777" w:rsidR="00BD5AEE" w:rsidRDefault="009D57E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Composizione del Consiglio di Classe</w:t>
      </w:r>
    </w:p>
    <w:p w14:paraId="79A12336" w14:textId="77777777" w:rsidR="00BD5AEE" w:rsidRDefault="009D57E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Coordinatore: </w:t>
      </w:r>
    </w:p>
    <w:p w14:paraId="35D0C801" w14:textId="77777777" w:rsidR="00BD5AEE" w:rsidRDefault="00BD5AEE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"/>
        <w:tblW w:w="96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53"/>
        <w:gridCol w:w="5165"/>
      </w:tblGrid>
      <w:tr w:rsidR="00BD5AEE" w14:paraId="27CAD340" w14:textId="77777777">
        <w:trPr>
          <w:trHeight w:val="264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58BBB" w14:textId="77777777" w:rsidR="00BD5AEE" w:rsidRDefault="009D57E8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Docente </w:t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55B4" w14:textId="77777777" w:rsidR="00BD5AEE" w:rsidRDefault="009D57E8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Materia</w:t>
            </w:r>
          </w:p>
        </w:tc>
      </w:tr>
      <w:tr w:rsidR="00BD5AEE" w14:paraId="0E41F698" w14:textId="77777777">
        <w:trPr>
          <w:trHeight w:val="264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717A4" w14:textId="77777777" w:rsidR="00BD5AEE" w:rsidRDefault="00BD5AE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BCCE" w14:textId="77777777" w:rsidR="00BD5AEE" w:rsidRDefault="00BD5AE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</w:rPr>
            </w:pPr>
          </w:p>
        </w:tc>
      </w:tr>
      <w:tr w:rsidR="00BD5AEE" w14:paraId="3BAA94DC" w14:textId="77777777">
        <w:trPr>
          <w:trHeight w:val="262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CAD6" w14:textId="77777777" w:rsidR="00BD5AEE" w:rsidRDefault="00BD5AE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2E43" w14:textId="77777777" w:rsidR="00BD5AEE" w:rsidRDefault="00BD5AE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</w:p>
        </w:tc>
      </w:tr>
      <w:tr w:rsidR="00BD5AEE" w14:paraId="1AB5F01B" w14:textId="77777777">
        <w:trPr>
          <w:trHeight w:val="264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9191" w14:textId="77777777" w:rsidR="00BD5AEE" w:rsidRDefault="00BD5A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32C0" w14:textId="77777777" w:rsidR="00BD5AEE" w:rsidRDefault="00BD5AEE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  <w:tr w:rsidR="00BD5AEE" w14:paraId="2A2C95AA" w14:textId="77777777">
        <w:trPr>
          <w:trHeight w:val="262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8F521" w14:textId="77777777" w:rsidR="00BD5AEE" w:rsidRDefault="00BD5A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CB1B" w14:textId="77777777" w:rsidR="00BD5AEE" w:rsidRDefault="00BD5AEE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</w:rPr>
            </w:pPr>
          </w:p>
        </w:tc>
      </w:tr>
      <w:tr w:rsidR="00BD5AEE" w14:paraId="72E17A49" w14:textId="77777777">
        <w:trPr>
          <w:trHeight w:val="264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65FD8" w14:textId="77777777" w:rsidR="00BD5AEE" w:rsidRDefault="00BD5AE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7A713" w14:textId="77777777" w:rsidR="00BD5AEE" w:rsidRDefault="00BD5AE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</w:rPr>
            </w:pPr>
          </w:p>
        </w:tc>
      </w:tr>
      <w:tr w:rsidR="00BD5AEE" w14:paraId="3A00BD70" w14:textId="77777777">
        <w:trPr>
          <w:trHeight w:val="262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D426C" w14:textId="77777777" w:rsidR="00BD5AEE" w:rsidRDefault="00BD5AEE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A0579" w14:textId="77777777" w:rsidR="00BD5AEE" w:rsidRDefault="00BD5AE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</w:rPr>
            </w:pPr>
          </w:p>
        </w:tc>
      </w:tr>
      <w:tr w:rsidR="00BD5AEE" w14:paraId="50386204" w14:textId="77777777">
        <w:trPr>
          <w:trHeight w:val="265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03A4B" w14:textId="77777777" w:rsidR="00BD5AEE" w:rsidRDefault="00BD5AEE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92975" w14:textId="77777777" w:rsidR="00BD5AEE" w:rsidRDefault="00BD5AEE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  <w:tr w:rsidR="00BD5AEE" w14:paraId="50F15265" w14:textId="77777777">
        <w:trPr>
          <w:trHeight w:val="264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51EAE" w14:textId="77777777" w:rsidR="00BD5AEE" w:rsidRDefault="00BD5AEE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6A9EA" w14:textId="77777777" w:rsidR="00BD5AEE" w:rsidRDefault="00BD5AE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</w:rPr>
            </w:pPr>
          </w:p>
        </w:tc>
      </w:tr>
      <w:tr w:rsidR="00BD5AEE" w14:paraId="5D42F9BB" w14:textId="77777777">
        <w:trPr>
          <w:trHeight w:val="262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2C51B" w14:textId="77777777" w:rsidR="00BD5AEE" w:rsidRDefault="00BD5A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0838A" w14:textId="77777777" w:rsidR="00BD5AEE" w:rsidRDefault="00BD5AE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</w:rPr>
            </w:pPr>
          </w:p>
        </w:tc>
      </w:tr>
      <w:tr w:rsidR="00BD5AEE" w14:paraId="667A75F9" w14:textId="77777777">
        <w:trPr>
          <w:trHeight w:val="264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36867" w14:textId="77777777" w:rsidR="00BD5AEE" w:rsidRDefault="00BD5AEE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92B2E" w14:textId="77777777" w:rsidR="00BD5AEE" w:rsidRDefault="00BD5AEE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30CD1D0" w14:textId="77777777" w:rsidR="00BD5AEE" w:rsidRDefault="00BD5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DD9D1CF" w14:textId="77777777" w:rsidR="00BD5AEE" w:rsidRDefault="009D5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1. SITUAZIONE FINALE DELLA CLASSE</w:t>
      </w:r>
    </w:p>
    <w:p w14:paraId="4852C359" w14:textId="77777777" w:rsidR="00BD5AEE" w:rsidRDefault="00BD5AEE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2A1D1350" w14:textId="77777777" w:rsidR="00BD5AEE" w:rsidRDefault="00BD5AEE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387A9FB5" w14:textId="77777777" w:rsidR="00BD5AEE" w:rsidRDefault="009D57E8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2. QUADRO DEGLI OBIETTIVI DI COMPETENZA CONSEGUITI</w:t>
      </w:r>
    </w:p>
    <w:p w14:paraId="534DACB5" w14:textId="77777777" w:rsidR="00BD5AEE" w:rsidRDefault="00BD5AEE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5E7804E" w14:textId="77777777" w:rsidR="00BD5AEE" w:rsidRDefault="00BD5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7D322765" w14:textId="77777777" w:rsidR="00BD5AEE" w:rsidRDefault="00BD5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81E3F96" w14:textId="77777777" w:rsidR="00BD5AEE" w:rsidRDefault="009D5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Competenze del primo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u w:val="single"/>
        </w:rPr>
        <w:t>Biennio</w:t>
      </w:r>
      <w:r>
        <w:rPr>
          <w:rFonts w:ascii="Times New Roman" w:eastAsia="Times New Roman" w:hAnsi="Times New Roman" w:cs="Times New Roman"/>
          <w:color w:val="000000"/>
        </w:rPr>
        <w:t xml:space="preserve">  /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/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Competenze del secondo Biennio</w:t>
      </w:r>
    </w:p>
    <w:p w14:paraId="0B7A1491" w14:textId="77777777" w:rsidR="00BD5AEE" w:rsidRDefault="00BD5AEE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900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2975"/>
        <w:gridCol w:w="6925"/>
      </w:tblGrid>
      <w:tr w:rsidR="00BD5AEE" w14:paraId="1C4D6E6D" w14:textId="77777777">
        <w:trPr>
          <w:trHeight w:val="1875"/>
        </w:trPr>
        <w:tc>
          <w:tcPr>
            <w:tcW w:w="2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3C58E" w14:textId="77777777" w:rsidR="00BD5AEE" w:rsidRDefault="00BD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6ED259" w14:textId="77777777" w:rsidR="00BD5AEE" w:rsidRDefault="009D5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Obiettivi generali di competenza definiti all’interno dei Dipartimenti Disciplinari</w:t>
            </w:r>
          </w:p>
          <w:p w14:paraId="27885A2E" w14:textId="77777777" w:rsidR="00BD5AEE" w:rsidRDefault="00BD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34F852E1" w14:textId="77777777" w:rsidR="00BD5AEE" w:rsidRDefault="00BD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3590561C" w14:textId="77777777" w:rsidR="00BD5AEE" w:rsidRDefault="00BD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37E0" w14:textId="77777777" w:rsidR="00BD5AEE" w:rsidRDefault="009D5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ASSE dei LINGUAGGI</w:t>
            </w:r>
          </w:p>
          <w:p w14:paraId="3D20860F" w14:textId="77777777" w:rsidR="00BD5AEE" w:rsidRDefault="009D5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ASSE MATEMATICO</w:t>
            </w:r>
          </w:p>
          <w:p w14:paraId="23C3C6B1" w14:textId="77777777" w:rsidR="00BD5AEE" w:rsidRDefault="009D5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ASSE SCIENTIFICO-TECNOLOGICO</w:t>
            </w:r>
          </w:p>
          <w:p w14:paraId="28AA3497" w14:textId="77777777" w:rsidR="00BD5AEE" w:rsidRDefault="009D5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ASSE STORICO – SOCIALE</w:t>
            </w:r>
          </w:p>
          <w:p w14:paraId="24B058DA" w14:textId="77777777" w:rsidR="00BD5AEE" w:rsidRDefault="00BD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1920D28" w14:textId="77777777" w:rsidR="00BD5AEE" w:rsidRDefault="00BD5AEE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3B0FB543" w14:textId="77777777" w:rsidR="00BD5AEE" w:rsidRDefault="009D57E8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3. ATTIVITA' Formative e PCTO </w:t>
      </w:r>
    </w:p>
    <w:p w14:paraId="64A99D3C" w14:textId="77777777" w:rsidR="00BD5AEE" w:rsidRDefault="00BD5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/>
        </w:rPr>
      </w:pPr>
    </w:p>
    <w:p w14:paraId="5A01F517" w14:textId="77777777" w:rsidR="00BD5AEE" w:rsidRDefault="009D5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4. UDA INTERIDISCIPLINARE / COMPITO DI REALTÀ SVOLTI</w:t>
      </w:r>
    </w:p>
    <w:p w14:paraId="18245B95" w14:textId="77777777" w:rsidR="00BD5AEE" w:rsidRDefault="00BD5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1"/>
        <w:tblW w:w="977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779"/>
      </w:tblGrid>
      <w:tr w:rsidR="00BD5AEE" w14:paraId="5E707E23" w14:textId="77777777"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A3001" w14:textId="77777777" w:rsidR="00BD5AEE" w:rsidRDefault="009D5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Competenze acquisite</w:t>
            </w:r>
          </w:p>
        </w:tc>
      </w:tr>
      <w:tr w:rsidR="00BD5AEE" w14:paraId="58E7F95D" w14:textId="77777777"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3F483" w14:textId="77777777" w:rsidR="00BD5AEE" w:rsidRDefault="00BD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5AEE" w14:paraId="48A14FC9" w14:textId="77777777"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65254" w14:textId="77777777" w:rsidR="00BD5AEE" w:rsidRDefault="009D5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Competenze Comuni/cittadinanza</w:t>
            </w:r>
          </w:p>
        </w:tc>
      </w:tr>
      <w:tr w:rsidR="00BD5AEE" w14:paraId="432D1172" w14:textId="77777777"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EA1BE" w14:textId="77777777" w:rsidR="00BD5AEE" w:rsidRDefault="00BD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0FDA0D" w14:textId="77777777" w:rsidR="00BD5AEE" w:rsidRDefault="00BD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3030B65" w14:textId="77777777" w:rsidR="00BD5AEE" w:rsidRDefault="00BD5AEE">
      <w:pPr>
        <w:spacing w:line="240" w:lineRule="auto"/>
      </w:pPr>
    </w:p>
    <w:p w14:paraId="16D8F863" w14:textId="77777777" w:rsidR="00BD5AEE" w:rsidRDefault="009D5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5. METODOLOGIE ATTUATE</w:t>
      </w:r>
    </w:p>
    <w:p w14:paraId="1CBDA783" w14:textId="77777777" w:rsidR="00BD5AEE" w:rsidRDefault="009D5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Style w:val="a2"/>
        <w:tblW w:w="971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714"/>
      </w:tblGrid>
      <w:tr w:rsidR="00BD5AEE" w14:paraId="270B5DD7" w14:textId="77777777">
        <w:tc>
          <w:tcPr>
            <w:tcW w:w="9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1340" w14:textId="77777777" w:rsidR="00BD5AEE" w:rsidRDefault="00BD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37F3CBD" w14:textId="77777777" w:rsidR="00BD5AEE" w:rsidRDefault="009D5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Lezione frontale e/o interattiva</w:t>
            </w:r>
          </w:p>
          <w:p w14:paraId="734A0B3A" w14:textId="77777777" w:rsidR="00BD5AEE" w:rsidRDefault="009D5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Cooperative learning</w:t>
            </w:r>
          </w:p>
          <w:p w14:paraId="7A9DB7E9" w14:textId="77777777" w:rsidR="00BD5AEE" w:rsidRDefault="009D5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Problem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Solving Simulazioni e analisi di casi</w:t>
            </w:r>
          </w:p>
          <w:p w14:paraId="0FA571FD" w14:textId="77777777" w:rsidR="00BD5AEE" w:rsidRDefault="009D5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Discussione e dibattito guidati</w:t>
            </w:r>
          </w:p>
          <w:p w14:paraId="5912B2A0" w14:textId="77777777" w:rsidR="00BD5AEE" w:rsidRDefault="009D5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Esercitazioni integrative individuali e di gruppo</w:t>
            </w:r>
          </w:p>
          <w:p w14:paraId="3D5B9B69" w14:textId="77777777" w:rsidR="00BD5AEE" w:rsidRDefault="009D5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Attività di ricerca individuale/di gruppo</w:t>
            </w:r>
          </w:p>
          <w:p w14:paraId="7E65EB93" w14:textId="77777777" w:rsidR="00BD5AEE" w:rsidRDefault="009D5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Correzione collettiva dei compiti</w:t>
            </w:r>
          </w:p>
        </w:tc>
      </w:tr>
    </w:tbl>
    <w:p w14:paraId="7A1BC942" w14:textId="77777777" w:rsidR="00BD5AEE" w:rsidRDefault="00BD5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1704E61C" w14:textId="77777777" w:rsidR="00BD5AEE" w:rsidRDefault="009D5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6. STRUMENTI DIDATTICI</w:t>
      </w:r>
    </w:p>
    <w:p w14:paraId="31FC80D6" w14:textId="77777777" w:rsidR="00BD5AEE" w:rsidRDefault="00BD5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3"/>
        <w:tblW w:w="971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714"/>
      </w:tblGrid>
      <w:tr w:rsidR="00BD5AEE" w14:paraId="46D27D27" w14:textId="77777777">
        <w:tc>
          <w:tcPr>
            <w:tcW w:w="9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6237" w14:textId="77777777" w:rsidR="00BD5AEE" w:rsidRDefault="00BD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AFB4F7" w14:textId="77777777" w:rsidR="00BD5AEE" w:rsidRDefault="009D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Libro di testo</w:t>
            </w:r>
          </w:p>
          <w:p w14:paraId="68BE5187" w14:textId="77777777" w:rsidR="00BD5AEE" w:rsidRDefault="009D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Lim</w:t>
            </w:r>
            <w:proofErr w:type="spellEnd"/>
          </w:p>
          <w:p w14:paraId="684A942A" w14:textId="77777777" w:rsidR="00BD5AEE" w:rsidRDefault="009D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proofErr w:type="spellEnd"/>
          </w:p>
          <w:p w14:paraId="1022ED39" w14:textId="77777777" w:rsidR="00BD5AEE" w:rsidRDefault="009D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Laboratorio impresa simulata</w:t>
            </w:r>
          </w:p>
          <w:p w14:paraId="26F34EA5" w14:textId="77777777" w:rsidR="00BD5AEE" w:rsidRDefault="009D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Laboratorio multimediale</w:t>
            </w:r>
          </w:p>
          <w:p w14:paraId="5F1CC67D" w14:textId="77777777" w:rsidR="00BD5AEE" w:rsidRDefault="009D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Laboratorio di informatica</w:t>
            </w:r>
          </w:p>
          <w:p w14:paraId="6DF78C3D" w14:textId="77777777" w:rsidR="00BD5AEE" w:rsidRDefault="009D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Laboratorio d chimica/fisica</w:t>
            </w:r>
          </w:p>
          <w:p w14:paraId="4CCBF067" w14:textId="77777777" w:rsidR="00BD5AEE" w:rsidRDefault="009D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Palestra</w:t>
            </w:r>
          </w:p>
        </w:tc>
      </w:tr>
    </w:tbl>
    <w:p w14:paraId="141823ED" w14:textId="77777777" w:rsidR="00BD5AEE" w:rsidRDefault="00BD5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D26FE01" w14:textId="77777777" w:rsidR="00BD5AEE" w:rsidRDefault="009D5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7. MODALITA’ DI RECUPERO A SEGUITO DELLA SEGNALAZIONE A FINE PRIMO PERIODO DIAGNOSTICO</w:t>
      </w:r>
    </w:p>
    <w:p w14:paraId="5BEB746F" w14:textId="77777777" w:rsidR="00BD5AEE" w:rsidRDefault="00BD5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2DE9AC4" w14:textId="77777777" w:rsidR="00BD5AEE" w:rsidRDefault="009D5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8. MODALITA’ E NUMERO DI VERIFICHE</w:t>
      </w:r>
    </w:p>
    <w:p w14:paraId="60E4463D" w14:textId="77777777" w:rsidR="00BD5AEE" w:rsidRDefault="009D5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Numero verifiche scritte 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306787E0" w14:textId="77777777" w:rsidR="00BD5AEE" w:rsidRDefault="009D5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Numero verifiche orali      </w:t>
      </w:r>
    </w:p>
    <w:p w14:paraId="0ED45D91" w14:textId="77777777" w:rsidR="00BD5AEE" w:rsidRDefault="00BD5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4"/>
        <w:tblW w:w="971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714"/>
      </w:tblGrid>
      <w:tr w:rsidR="00BD5AEE" w14:paraId="6376E307" w14:textId="77777777">
        <w:tc>
          <w:tcPr>
            <w:tcW w:w="9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3834" w14:textId="77777777" w:rsidR="00BD5AEE" w:rsidRDefault="009D5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PROVE DI VERIFICA </w:t>
            </w:r>
          </w:p>
        </w:tc>
      </w:tr>
      <w:tr w:rsidR="00BD5AEE" w14:paraId="055E91A7" w14:textId="77777777">
        <w:tc>
          <w:tcPr>
            <w:tcW w:w="9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6FF6" w14:textId="77777777" w:rsidR="00BD5AEE" w:rsidRDefault="009D57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Interrogazione orale breve / lunga</w:t>
            </w:r>
          </w:p>
          <w:p w14:paraId="3D042A33" w14:textId="77777777" w:rsidR="00BD5AEE" w:rsidRDefault="009D57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Prove scritte varie (componimento, analisi del testo, testo argomentativo).</w:t>
            </w:r>
          </w:p>
          <w:p w14:paraId="63D3CDB4" w14:textId="77777777" w:rsidR="00BD5AEE" w:rsidRDefault="009D57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Prove microlinguistiche / tecnico- professionali</w:t>
            </w:r>
          </w:p>
          <w:p w14:paraId="4F8750CD" w14:textId="77777777" w:rsidR="00BD5AEE" w:rsidRDefault="009D57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Prove strutturate/semi strutturate</w:t>
            </w:r>
          </w:p>
          <w:p w14:paraId="15339D38" w14:textId="77777777" w:rsidR="00BD5AEE" w:rsidRDefault="009D57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Prove di laboratorio/palestra</w:t>
            </w:r>
          </w:p>
          <w:p w14:paraId="78233187" w14:textId="77777777" w:rsidR="00BD5AEE" w:rsidRDefault="009D57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Lavoro di gruppo / progetto</w:t>
            </w:r>
          </w:p>
          <w:p w14:paraId="792FED1E" w14:textId="77777777" w:rsidR="00BD5AEE" w:rsidRDefault="009D57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Test di comprensione</w:t>
            </w:r>
          </w:p>
          <w:p w14:paraId="3EA89973" w14:textId="77777777" w:rsidR="00BD5AEE" w:rsidRDefault="009D57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Questionari/quesiti vari (a risposta aperta/chiusa/multipla)</w:t>
            </w:r>
          </w:p>
          <w:p w14:paraId="6513ACDD" w14:textId="77777777" w:rsidR="00BD5AEE" w:rsidRDefault="009D57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Esercizi strutturati / non strutturati (completamento, vero/falso, trasformazione)</w:t>
            </w:r>
          </w:p>
          <w:p w14:paraId="3EDB7D31" w14:textId="77777777" w:rsidR="00BD5AEE" w:rsidRDefault="009D57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Problemi vari (Compito di realtà, Esercizi con dati a scelta)</w:t>
            </w:r>
          </w:p>
        </w:tc>
      </w:tr>
    </w:tbl>
    <w:p w14:paraId="180666C6" w14:textId="77777777" w:rsidR="00BD5AEE" w:rsidRDefault="00BD5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8A168C2" w14:textId="77777777" w:rsidR="00BD5AEE" w:rsidRDefault="009D5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9. MODALITA’ DI VALUTAZIONE</w:t>
      </w:r>
    </w:p>
    <w:p w14:paraId="733CC878" w14:textId="77777777" w:rsidR="00BD5AEE" w:rsidRDefault="00BD5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5"/>
        <w:tblW w:w="971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714"/>
      </w:tblGrid>
      <w:tr w:rsidR="00BD5AEE" w14:paraId="460F67EB" w14:textId="77777777">
        <w:tc>
          <w:tcPr>
            <w:tcW w:w="9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3964E" w14:textId="77777777" w:rsidR="00BD5AEE" w:rsidRDefault="00BD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0A3223" w14:textId="77777777" w:rsidR="00BD5AEE" w:rsidRDefault="009D57E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Prove scritte e orali, sistematica raccolta di dati tramite anche osservazione di comportamenti (interesse, partecipazione, impegno)</w:t>
            </w:r>
          </w:p>
          <w:p w14:paraId="65322FAC" w14:textId="77777777" w:rsidR="00BD5AEE" w:rsidRDefault="009D57E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Raccolta di dati relativi non solo alle nozioni possedute, ma anche alle competenze/abilità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possedute (capacità di rielaborazione personale, proprietà di linguaggio, creatività, capacità di analisi/valutazione)</w:t>
            </w:r>
          </w:p>
          <w:p w14:paraId="515BB3D9" w14:textId="77777777" w:rsidR="00BD5AEE" w:rsidRDefault="009D57E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ALTRO</w:t>
            </w:r>
          </w:p>
        </w:tc>
      </w:tr>
    </w:tbl>
    <w:p w14:paraId="58128546" w14:textId="77777777" w:rsidR="00BD5AEE" w:rsidRDefault="00BD5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98FC5A4" w14:textId="77777777" w:rsidR="00BD5AEE" w:rsidRDefault="009D5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9. CRITERI PER LA VALUTAZIONE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formativa, in itinere; sommativa a fine primo quadrimestre e finale)</w:t>
      </w:r>
    </w:p>
    <w:p w14:paraId="7B9DFE0A" w14:textId="77777777" w:rsidR="00BD5AEE" w:rsidRDefault="009D5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Sono state adottate le griglie di valutazioni presenti nel PTOF deliberate dal Collegio dei docenti.</w:t>
      </w:r>
    </w:p>
    <w:p w14:paraId="7727C130" w14:textId="77777777" w:rsidR="00BD5AEE" w:rsidRDefault="009D57E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Gli elementi fondamentali per la valutazione finale sono stati:</w:t>
      </w:r>
    </w:p>
    <w:p w14:paraId="4B2B3C82" w14:textId="77777777" w:rsidR="00BD5AEE" w:rsidRDefault="009D57E8">
      <w:pPr>
        <w:pStyle w:val="Sottotitolo"/>
        <w:numPr>
          <w:ilvl w:val="0"/>
          <w:numId w:val="5"/>
        </w:numPr>
        <w:ind w:right="98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la situazione di partenza;</w:t>
      </w:r>
    </w:p>
    <w:p w14:paraId="54BD1A9F" w14:textId="77777777" w:rsidR="00BD5AEE" w:rsidRDefault="009D57E8">
      <w:pPr>
        <w:pStyle w:val="Sottotitolo"/>
        <w:numPr>
          <w:ilvl w:val="0"/>
          <w:numId w:val="5"/>
        </w:numPr>
        <w:ind w:right="98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il livello individuale di acquisizione di conoscenze;</w:t>
      </w:r>
    </w:p>
    <w:p w14:paraId="75B325F7" w14:textId="77777777" w:rsidR="00BD5AEE" w:rsidRDefault="009D57E8">
      <w:pPr>
        <w:pStyle w:val="Sottotitolo"/>
        <w:numPr>
          <w:ilvl w:val="0"/>
          <w:numId w:val="5"/>
        </w:numPr>
        <w:ind w:right="98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il livello individuale di acquisizione di abilità e competenze;</w:t>
      </w:r>
    </w:p>
    <w:p w14:paraId="74C47D9F" w14:textId="77777777" w:rsidR="00BD5AEE" w:rsidRDefault="009D57E8">
      <w:pPr>
        <w:pStyle w:val="Sottotitolo"/>
        <w:numPr>
          <w:ilvl w:val="0"/>
          <w:numId w:val="5"/>
        </w:numPr>
        <w:ind w:right="98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l’interesse e la partecipazione dimostrati durante le attività in classe;</w:t>
      </w:r>
    </w:p>
    <w:p w14:paraId="31143792" w14:textId="77777777" w:rsidR="00BD5AEE" w:rsidRDefault="009D57E8">
      <w:pPr>
        <w:pStyle w:val="Sottotitolo"/>
        <w:numPr>
          <w:ilvl w:val="0"/>
          <w:numId w:val="5"/>
        </w:numPr>
        <w:ind w:right="98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i progressi raggiunti rispetto alla s</w:t>
      </w:r>
      <w:r>
        <w:rPr>
          <w:b w:val="0"/>
          <w:sz w:val="22"/>
          <w:szCs w:val="22"/>
        </w:rPr>
        <w:t>ituazione iniziale;</w:t>
      </w:r>
      <w:r>
        <w:rPr>
          <w:b w:val="0"/>
          <w:i w:val="0"/>
          <w:sz w:val="22"/>
          <w:szCs w:val="22"/>
        </w:rPr>
        <w:t xml:space="preserve"> </w:t>
      </w:r>
    </w:p>
    <w:p w14:paraId="6FA4AAC9" w14:textId="77777777" w:rsidR="00BD5AEE" w:rsidRDefault="009D57E8">
      <w:pPr>
        <w:pStyle w:val="Sottotitolo"/>
        <w:numPr>
          <w:ilvl w:val="0"/>
          <w:numId w:val="5"/>
        </w:numPr>
        <w:ind w:right="98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l’impegno nel lavoro a casa;</w:t>
      </w:r>
    </w:p>
    <w:p w14:paraId="1B38DD8E" w14:textId="77777777" w:rsidR="00BD5AEE" w:rsidRDefault="009D57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Altro: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F983FDD" w14:textId="77777777" w:rsidR="00BD5AEE" w:rsidRDefault="009D5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10.  RAPPORTI SCUOLA-FAMIGLIA</w:t>
      </w:r>
    </w:p>
    <w:p w14:paraId="3ED6F2BA" w14:textId="77777777" w:rsidR="00BD5AEE" w:rsidRDefault="00BD5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72AA3B5" w14:textId="77777777" w:rsidR="00BD5AEE" w:rsidRDefault="009D5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Annotazioni: </w:t>
      </w:r>
    </w:p>
    <w:p w14:paraId="19D7444D" w14:textId="77777777" w:rsidR="00BD5AEE" w:rsidRDefault="00BD5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26406E0" w14:textId="77777777" w:rsidR="00BD5AEE" w:rsidRDefault="009D5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11. ESITO DELLO SCRUTINIO FINALE</w:t>
      </w:r>
    </w:p>
    <w:p w14:paraId="0268B577" w14:textId="77777777" w:rsidR="00BD5AEE" w:rsidRDefault="00BD5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60653E6" w14:textId="77777777" w:rsidR="00BD5AEE" w:rsidRDefault="009D5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Alunni promossi ______________________</w:t>
      </w:r>
    </w:p>
    <w:p w14:paraId="3BCD64D7" w14:textId="77777777" w:rsidR="00BD5AEE" w:rsidRDefault="00BD5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1A2651C" w14:textId="77777777" w:rsidR="00BD5AEE" w:rsidRDefault="009D5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Alunni con debito ________________</w:t>
      </w:r>
    </w:p>
    <w:p w14:paraId="5E0DCBFF" w14:textId="77777777" w:rsidR="00BD5AEE" w:rsidRDefault="00BD5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257D3E5" w14:textId="77777777" w:rsidR="00BD5AEE" w:rsidRDefault="009D5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Alunni non promossi _____________</w:t>
      </w:r>
    </w:p>
    <w:p w14:paraId="0E68E55E" w14:textId="77777777" w:rsidR="00BD5AEE" w:rsidRDefault="009D5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</w:p>
    <w:p w14:paraId="6933ED36" w14:textId="77777777" w:rsidR="00BD5AEE" w:rsidRDefault="009D57E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Times New Roman" w:eastAsia="Times New Roman" w:hAnsi="Times New Roman" w:cs="Times New Roman"/>
          <w:color w:val="000000"/>
        </w:rPr>
        <w:t xml:space="preserve">Bronte, </w:t>
      </w:r>
    </w:p>
    <w:sectPr w:rsidR="00BD5AE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896"/>
    <w:multiLevelType w:val="multilevel"/>
    <w:tmpl w:val="32EACB0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897064"/>
    <w:multiLevelType w:val="multilevel"/>
    <w:tmpl w:val="FE8CCFB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E2775D"/>
    <w:multiLevelType w:val="multilevel"/>
    <w:tmpl w:val="195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D4E0ED5"/>
    <w:multiLevelType w:val="multilevel"/>
    <w:tmpl w:val="78AE389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3277CC"/>
    <w:multiLevelType w:val="multilevel"/>
    <w:tmpl w:val="5188439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8150A9"/>
    <w:multiLevelType w:val="multilevel"/>
    <w:tmpl w:val="75CCB71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EE"/>
    <w:rsid w:val="009D57E8"/>
    <w:rsid w:val="00B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6A12"/>
  <w15:docId w15:val="{B1652C9A-3C7A-450A-A6C1-4AC9293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7235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Default">
    <w:name w:val="Default"/>
    <w:rsid w:val="007235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styleId="Paragrafoelenco">
    <w:name w:val="List Paragraph"/>
    <w:basedOn w:val="Standard"/>
    <w:rsid w:val="00723577"/>
    <w:pPr>
      <w:ind w:left="720"/>
    </w:pPr>
  </w:style>
  <w:style w:type="paragraph" w:styleId="Corpotesto">
    <w:name w:val="Body Text"/>
    <w:basedOn w:val="Normale"/>
    <w:link w:val="CorpotestoCarattere"/>
    <w:uiPriority w:val="1"/>
    <w:qFormat/>
    <w:rsid w:val="007235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23577"/>
    <w:rPr>
      <w:rFonts w:ascii="Times New Roman" w:eastAsia="Times New Roman" w:hAnsi="Times New Roman" w:cs="Times New Roman"/>
      <w:sz w:val="28"/>
      <w:szCs w:val="28"/>
    </w:rPr>
  </w:style>
  <w:style w:type="paragraph" w:styleId="NormaleWeb">
    <w:name w:val="Normal (Web)"/>
    <w:basedOn w:val="Normale"/>
    <w:uiPriority w:val="99"/>
    <w:qFormat/>
    <w:rsid w:val="00282E56"/>
    <w:pPr>
      <w:suppressAutoHyphens/>
      <w:spacing w:before="100" w:beforeAutospacing="1" w:after="100" w:afterAutospacing="1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numbering" w:customStyle="1" w:styleId="WWNum2">
    <w:name w:val="WWNum2"/>
    <w:basedOn w:val="Nessunelenco"/>
    <w:rsid w:val="00282E56"/>
  </w:style>
  <w:style w:type="paragraph" w:customStyle="1" w:styleId="Normale1">
    <w:name w:val="Normale1"/>
    <w:rsid w:val="00282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olo11">
    <w:name w:val="Titolo 11"/>
    <w:basedOn w:val="Standard"/>
    <w:next w:val="Normale"/>
    <w:rsid w:val="003D77AB"/>
    <w:pPr>
      <w:keepNext/>
      <w:outlineLvl w:val="0"/>
    </w:pPr>
    <w:rPr>
      <w:rFonts w:ascii="Bookman Old Style" w:hAnsi="Bookman Old Style" w:cs="Bookman Old Style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3D77AB"/>
    <w:rPr>
      <w:rFonts w:ascii="Times New Roman" w:eastAsia="Times New Roman" w:hAnsi="Times New Roman" w:cs="Times New Roman"/>
      <w:b/>
      <w:bCs/>
      <w:i/>
      <w:iCs/>
      <w:kern w:val="3"/>
      <w:sz w:val="28"/>
      <w:szCs w:val="28"/>
      <w:lang w:eastAsia="it-IT"/>
    </w:rPr>
  </w:style>
  <w:style w:type="numbering" w:customStyle="1" w:styleId="WWNum15">
    <w:name w:val="WWNum15"/>
    <w:basedOn w:val="Nessunelenco"/>
    <w:rsid w:val="003D77AB"/>
  </w:style>
  <w:style w:type="numbering" w:customStyle="1" w:styleId="WWNum16">
    <w:name w:val="WWNum16"/>
    <w:basedOn w:val="Nessunelenco"/>
    <w:rsid w:val="003D77AB"/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aYu/3FRbegLTg4564oreHbdYGg==">CgMxLjA4AHIhMWgyRC10RDRpb01fWjlwRmZKRUN0cjIzU1d6cnZ1WlRO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Maria Pia Calanna</cp:lastModifiedBy>
  <cp:revision>2</cp:revision>
  <dcterms:created xsi:type="dcterms:W3CDTF">2024-06-02T19:01:00Z</dcterms:created>
  <dcterms:modified xsi:type="dcterms:W3CDTF">2024-06-02T19:01:00Z</dcterms:modified>
</cp:coreProperties>
</file>